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D0A5" w14:textId="77777777" w:rsidR="004C14EE" w:rsidRDefault="004C14EE" w:rsidP="004C14EE">
      <w:pPr>
        <w:jc w:val="right"/>
      </w:pPr>
      <w:r>
        <w:t>Załącznik nr 1 do SIWZ</w:t>
      </w:r>
    </w:p>
    <w:p w14:paraId="4AFB2C66" w14:textId="77777777" w:rsidR="00C67BB0" w:rsidRDefault="00C67BB0" w:rsidP="00C67BB0">
      <w:r>
        <w:t>OPIS PRZEDMIOTU ZAMÓWIENIA</w:t>
      </w:r>
    </w:p>
    <w:p w14:paraId="20E31275" w14:textId="2BCA3D36" w:rsidR="00C67BB0" w:rsidRDefault="00C67BB0" w:rsidP="00D22A15">
      <w:pPr>
        <w:jc w:val="both"/>
      </w:pPr>
      <w:r>
        <w:t xml:space="preserve">Przedmiotem zamówienia jest wykonanie prac konserwatorskich, restauratorskich i badawczych wraz z </w:t>
      </w:r>
      <w:proofErr w:type="spellStart"/>
      <w:r>
        <w:t>rekompozycją</w:t>
      </w:r>
      <w:proofErr w:type="spellEnd"/>
      <w:r>
        <w:t xml:space="preserve"> ekspozycyjną zabytkowej, drewnianej kuczki ze zbiorów PME w Warszawie, obecnie znajdującej się w stanie rozbioru elementarnego, po jej demontażu z elewacji budynku w Płocku w 2016 roku. Od zakończenia prac demontażowych, obejmujących także wstępne prace dezynfekcyjne i dezynsekcyjne drewna, elementy kuczki składowane są w magazynie PME w stabilnych warunkach klimatycznych. Zamawiający we własnym zakresie wykonał w 2017 roku zabieg odkażania detali przy użyciu tlenku etylenu. </w:t>
      </w:r>
      <w:proofErr w:type="spellStart"/>
      <w:r>
        <w:t>Rekompozycję</w:t>
      </w:r>
      <w:proofErr w:type="spellEnd"/>
      <w:r>
        <w:t xml:space="preserve"> ekspozycyjną należy wykonać we wnętrzu PME w miejscu wyznaczonym przez realizowany obecnie projekt przebudowy </w:t>
      </w:r>
      <w:proofErr w:type="spellStart"/>
      <w:r>
        <w:t>sal</w:t>
      </w:r>
      <w:proofErr w:type="spellEnd"/>
      <w:r>
        <w:t xml:space="preserve"> wystawowych parteru budynku muzealnego. W trakcie prac demontażowych kuczki w 2016r. wykonano szczegółową inwentaryzację pomiarową i rysunkową wszystkich elementów składowych tego obiektu. Przygotowano wówczas także szczegółową instrukcję ponownego montażu kuczki, zaopatrzoną w rysunki pomocnicze. Dla prawidłowej identyfikacji detali, zastosowano w dokumentacji oraz na obiektach analogiczne oznaczenia inwentaryzacyjne. W 2019 roku sporządzono</w:t>
      </w:r>
      <w:r w:rsidR="00424BC8">
        <w:t xml:space="preserve"> </w:t>
      </w:r>
      <w:r w:rsidR="00424BC8" w:rsidRPr="00424BC8">
        <w:t xml:space="preserve">Projekt na konserwację, restaurację oraz </w:t>
      </w:r>
      <w:proofErr w:type="spellStart"/>
      <w:r w:rsidR="00424BC8" w:rsidRPr="00424BC8">
        <w:t>rekompozycję</w:t>
      </w:r>
      <w:proofErr w:type="spellEnd"/>
      <w:r w:rsidR="00424BC8" w:rsidRPr="00424BC8">
        <w:t xml:space="preserve">   </w:t>
      </w:r>
      <w:r w:rsidR="00424BC8">
        <w:t xml:space="preserve">ekspozycyjną zabytkowej drewnianej  kuczki ze zbiorów Państwowego Muzeum Etnograficznego w Warszawie, w której </w:t>
      </w:r>
      <w:r w:rsidR="00074571">
        <w:t>skład</w:t>
      </w:r>
      <w:r w:rsidR="00424BC8">
        <w:t xml:space="preserve"> wchodzi: </w:t>
      </w:r>
      <w:r>
        <w:t>aktualn</w:t>
      </w:r>
      <w:r w:rsidR="00424BC8">
        <w:t>a</w:t>
      </w:r>
      <w:r>
        <w:t xml:space="preserve"> opini</w:t>
      </w:r>
      <w:r w:rsidR="00424BC8">
        <w:t>a</w:t>
      </w:r>
      <w:r>
        <w:t xml:space="preserve"> mikologiczn</w:t>
      </w:r>
      <w:r w:rsidR="00424BC8">
        <w:t>a</w:t>
      </w:r>
      <w:r>
        <w:t xml:space="preserve"> elementów obiektu ze wskazaniem niezbędnych zabiegów dezynsekcyjnych i dezynfekcyjnych oraz innych jakie należy przeprowadzić w trakcie realizacji przedmiotu zamówienia. Opinia mikologiczna z 2019 roku stanowi integralną część opisu zamówienia</w:t>
      </w:r>
      <w:r w:rsidR="00A948ED">
        <w:t xml:space="preserve"> (Tom II)</w:t>
      </w:r>
      <w:r>
        <w:t>.</w:t>
      </w:r>
      <w:r w:rsidR="00424BC8">
        <w:t xml:space="preserve"> Ponadto w ww. projekt zawiera</w:t>
      </w:r>
      <w:r>
        <w:t xml:space="preserve"> </w:t>
      </w:r>
      <w:r w:rsidR="00424BC8">
        <w:t>o</w:t>
      </w:r>
      <w:r>
        <w:t>pracowan</w:t>
      </w:r>
      <w:r w:rsidR="00424BC8">
        <w:t>y</w:t>
      </w:r>
      <w:r>
        <w:t xml:space="preserve">  Pro</w:t>
      </w:r>
      <w:r w:rsidR="00A948ED">
        <w:t>jekt</w:t>
      </w:r>
      <w:r>
        <w:t xml:space="preserve"> Konserwatorski</w:t>
      </w:r>
      <w:r w:rsidR="00835F24" w:rsidRPr="00835F24">
        <w:t xml:space="preserve"> </w:t>
      </w:r>
      <w:r w:rsidR="00835F24">
        <w:t>(</w:t>
      </w:r>
      <w:r w:rsidR="00A948ED">
        <w:t xml:space="preserve">Tom 2) </w:t>
      </w:r>
      <w:r w:rsidR="00835F24" w:rsidRPr="00835F24">
        <w:t>stanowi</w:t>
      </w:r>
      <w:r w:rsidR="00835F24">
        <w:t>ący</w:t>
      </w:r>
      <w:r w:rsidR="00835F24" w:rsidRPr="00835F24">
        <w:t xml:space="preserve"> integralną część opisu zamówienia</w:t>
      </w:r>
      <w:r w:rsidR="00835F24">
        <w:t>)</w:t>
      </w:r>
      <w:r>
        <w:t xml:space="preserve"> do którego zawartości należy:</w:t>
      </w:r>
    </w:p>
    <w:p w14:paraId="4247DE55" w14:textId="77777777" w:rsidR="00C67BB0" w:rsidRDefault="00C67BB0" w:rsidP="00D22A15">
      <w:pPr>
        <w:jc w:val="both"/>
      </w:pPr>
      <w:r>
        <w:t>Prace badawcze - o profilu konserwatorskim, należy przeprowadzić działania sondażowe w kierunku na występowanie dekoracji malarskich, w szczególności na ścianach wewnętrznych obiektu. Należy także wykonać badania stratygraficzne warstw malatury na ścianach zewnętrznych i wewnętrznych obiektu, pobrać materiał badawczy i oznaczyć pigmenty oraz rozpoznać spoiwa zachowanych malatur monochromatycznych. Pozwoli to na ustalenie oryginalnej malatury ścian i pozostałych elementów obiektu. Ponadto, w celu odtworzenia brakującego szklenia w otworach okiennych należy ustalić gatunek szkła i metodę jego barwienia poprzez badania laboratoryjne zachowanych, jednobarwnych tafli szklanych. Wg ustalonych wyników odtworzyć brakujące elementy szklenia stolarki okiennej w obiekcie.</w:t>
      </w:r>
    </w:p>
    <w:p w14:paraId="5A2935D3" w14:textId="77777777" w:rsidR="00C67BB0" w:rsidRDefault="00C67BB0" w:rsidP="00D22A15">
      <w:pPr>
        <w:jc w:val="both"/>
      </w:pPr>
      <w:r>
        <w:t>Prace konserwatorskie - dokumentacja wstępna, mechaniczne oczyszczenie powierzchni,</w:t>
      </w:r>
      <w:r w:rsidR="00CB6260">
        <w:t xml:space="preserve"> </w:t>
      </w:r>
      <w:r>
        <w:t>dezynsekcja, dezynfekcja, impregnacja strukturalna drewna, naprawy detali metodami tradycyjnego warsztatu stolarskiego (klejenie, czopowanie, flekowanie elementów konstrukcji i szalowania), konserwacja okuć i żelaznych elementów wzmacniających konstrukcję, stabilizacja konstrukcji poprzez wykonanie wymaganych stężeń drewnianych i stalowych, unifikacja kolorystyczna ścian kuczki, scalenie kolorystyczne partii uzupełnionych do lokalnego kolorytu szalowania zewnętrznego oraz wewnętrznego ścian kuczki,</w:t>
      </w:r>
    </w:p>
    <w:p w14:paraId="7A02BC69" w14:textId="77777777" w:rsidR="00C67BB0" w:rsidRDefault="00C67BB0" w:rsidP="00D22A15">
      <w:pPr>
        <w:jc w:val="both"/>
      </w:pPr>
      <w:r>
        <w:t>Prace restauratorskie — odtworzenie elementów konstrukcji, uzupełnienie ubytków szalowania ścian zewnętrznych, ramiaków okien, skrzydeł okiennych, odtworzenie szprosowania i szklenia okien, odtworzenie deskowania stropu, rekonstrukcja systemu rozwierania dachu w zakresie przyjętym dla stałej ekspozycji kuczki, rekonstrukcja pokrycia dachu, odtworzenie jednego skrzydła drzwi, odtworzenie w niezbędnym zakresie szalowania ścian wewnętrznych deskami i listwami profilowanymi wg zachowanego wzoru, odtworzenie całości „białej" podłogi w kuczce i jej aranżacja wg programu konserwatorskiego,</w:t>
      </w:r>
    </w:p>
    <w:p w14:paraId="56030367" w14:textId="77777777" w:rsidR="00C67BB0" w:rsidRDefault="00C67BB0" w:rsidP="00D22A15">
      <w:pPr>
        <w:jc w:val="both"/>
      </w:pPr>
      <w:r>
        <w:lastRenderedPageBreak/>
        <w:t>Dokumentacja powykonawcza - wykonanie pełnej powykonawczej dokumentacji konserwatorskiej opisowej i fotograficznej zgodnej ze „Standardami dokumentacji prowadzonych prac konserwatorskich i restauratorskich przy zabytkach ruchomych" stanowiącymi załącznik do Rozporządzenia Ministra Kultury I Dziedzictwa Narodowego z dnia 27 lipca 2011 r. w sprawie</w:t>
      </w:r>
      <w:r w:rsidR="004C14EE">
        <w:t xml:space="preserve"> </w:t>
      </w:r>
      <w:r>
        <w:t xml:space="preserve">prowadzenia prac konserwatorskich, prac restauratorskich, robót budowlanych, badań konserwatorskich, badań architektonicznych i innych działań przy zabytku wpisanym do rejestru zabytków oraz badań archeologicznych. Dokumentacja powykonawcza zawiera zestaw fotografii obrazujący stan zachowania przed rozpoczęciem prac, przebieg prac konserwatorskich i restauratorskich oraz stan obiektu po wykonaniu jego </w:t>
      </w:r>
      <w:proofErr w:type="spellStart"/>
      <w:r>
        <w:t>rekompozycji</w:t>
      </w:r>
      <w:proofErr w:type="spellEnd"/>
      <w:r>
        <w:t xml:space="preserve"> ekspozycyjnej. Dokumentacja zawiera także opracowanie graficzne ukazujące zakres wszystkich zabiegów, wymian i napraw wykonywanych na powierzchni i w strukturze drewnianych elementów kuczki. Szczegółowe rozwiązania techniczne w tym zakresie wskazuje Program Prac Konserwatorskich. </w:t>
      </w:r>
    </w:p>
    <w:p w14:paraId="4CA6589D" w14:textId="77777777" w:rsidR="00C67BB0" w:rsidRDefault="00C67BB0" w:rsidP="00D22A15">
      <w:pPr>
        <w:jc w:val="both"/>
      </w:pPr>
      <w:r>
        <w:t xml:space="preserve">Program Prac Konserwatorskich stanowi integralny załącznik do opisu przedmiotu zamówienia. </w:t>
      </w:r>
    </w:p>
    <w:p w14:paraId="24A262D7" w14:textId="77777777" w:rsidR="00C67BB0" w:rsidRDefault="00C67BB0" w:rsidP="00D22A15">
      <w:pPr>
        <w:jc w:val="both"/>
      </w:pPr>
      <w:r>
        <w:t xml:space="preserve">Prace montażowe prowadzić zgodnie z dokumentacją inwentaryzacyjną oraz instrukcją montażu kuczki z wyłączeniem czynności związanych z ponownym montażem obiektu na murze budynku. Czynności wyłączone z zakresu oznakowano w treści dokumentacji poprzez przekreślenie w kolorze czerwonym. Rekonstrukcję szprosowania okien wykonać wg archiwalnej inwentaryzacji obiektu z 1991 roku, zamieszczonej w dokumentacji projektowej. </w:t>
      </w:r>
    </w:p>
    <w:p w14:paraId="04B6A9DA" w14:textId="77777777" w:rsidR="00C67BB0" w:rsidRDefault="00C67BB0" w:rsidP="00D22A15">
      <w:pPr>
        <w:jc w:val="both"/>
      </w:pPr>
      <w:r>
        <w:t xml:space="preserve">Miejsce realizacji zamówienia: Pracownia własna Wykonawcy oraz sala ekspozycyjna we wnętrzu PME w Warszawie, w której docelowo znajdzie się odbudowana kuczka. Wykonawca ponosi wszelką odpowiedzialność za transport i właściwe zabezpieczenie zabytków poza siedzibą PME w Warszawie. </w:t>
      </w:r>
    </w:p>
    <w:p w14:paraId="6E9EB834" w14:textId="77777777" w:rsidR="00C67BB0" w:rsidRDefault="00C67BB0" w:rsidP="00D22A15">
      <w:pPr>
        <w:jc w:val="both"/>
      </w:pPr>
      <w:r>
        <w:t xml:space="preserve">Warunki ekspozycyjne obiektu: Zamawiający informuje, ze obiekt po zakończeniu prac będzie eksponowany w pomieszczeniu o temperaturze ok. 19 - 23°C oraz wilgotności względnej w przedziale od ok. 35 do 40 %. </w:t>
      </w:r>
    </w:p>
    <w:p w14:paraId="5A0DA2F1" w14:textId="77777777" w:rsidR="00C67BB0" w:rsidRDefault="00C67BB0" w:rsidP="00D22A15">
      <w:pPr>
        <w:jc w:val="both"/>
      </w:pPr>
      <w:r>
        <w:t xml:space="preserve">Wymagania dla materiałów i tworzyw: Zamawiający do wszystkich znaków towarowych, patentów, źródła lub szczególnego procesu lub norm, europejskich ocen technicznych, aprobat, specyfikacji technicznych i systemów referencji technicznych wskazanych w Programie Prac Konserwatorskich dopisuje obligatoryjnie wyrazy "lub równoważne". Określone w dokumentacji projektowej typy materiałów i tworzyw podano dla wyznaczenia standardu technicznego lub estetycznego, szczegółowo opisanego w każdej z kart technicznych, załączonych do dokumentacji projektowej oraz w programie postępowania konserwatorskiego. Wykonawcy robót przysługuje prawo ich zastąpienia przez materiały i tworzywa, o co najmniej równoważnych parametrach technicznych. Wykonawca proponujący materiały i tworzywa zamienne odpowiedzialny jest za sprawdzenie możliwości ich zastosowania w realizacji przedmiotu zamówienia pod każdym względem. </w:t>
      </w:r>
    </w:p>
    <w:p w14:paraId="66505ECE" w14:textId="089AFE83" w:rsidR="00112487" w:rsidRDefault="00C67BB0" w:rsidP="00D22A15">
      <w:pPr>
        <w:jc w:val="both"/>
      </w:pPr>
      <w:r>
        <w:t>Materiały budowlane stosowane do wykonywania przedmiotu zamówienia, w szczególności drewno budowlane stosowane do wykonania uzupełnień szalowania ścian oraz elementów konstrukcyjnych kuczki, muszą spełniać wymogi art. 10 Ustawy z dnia 7 lipca 1994 r. Prawo Budowlane. Wykonawca, który powołuje się na rozwiązania równoważne jest obowiązany wykazać, że oferowane przez niego materiały spełniają wymagania określone przez Zamawiającego.</w:t>
      </w:r>
    </w:p>
    <w:p w14:paraId="3451F48E" w14:textId="4A49AE5E" w:rsidR="00112487" w:rsidRDefault="00112487" w:rsidP="00D22A15">
      <w:pPr>
        <w:jc w:val="both"/>
      </w:pPr>
      <w:r>
        <w:t>Zamawiający wymaga minimalnego okresu gwarancji – 2 lata od dnia zakończenia prac.</w:t>
      </w:r>
    </w:p>
    <w:p w14:paraId="07B323D1" w14:textId="20060C96" w:rsidR="00074571" w:rsidRDefault="00074571" w:rsidP="00D22A15">
      <w:pPr>
        <w:jc w:val="both"/>
      </w:pPr>
      <w:r>
        <w:t>Załączniki:</w:t>
      </w:r>
    </w:p>
    <w:p w14:paraId="602F9B64" w14:textId="43421024" w:rsidR="00074571" w:rsidRDefault="00074571" w:rsidP="00D22A15">
      <w:pPr>
        <w:jc w:val="both"/>
      </w:pPr>
      <w:r>
        <w:lastRenderedPageBreak/>
        <w:t>1) Załącznik nr 1 do OPZ -</w:t>
      </w:r>
      <w:r w:rsidRPr="00074571">
        <w:t xml:space="preserve">Projekt na konserwację, restaurację oraz </w:t>
      </w:r>
      <w:proofErr w:type="spellStart"/>
      <w:r w:rsidRPr="00074571">
        <w:t>rekompozycję</w:t>
      </w:r>
      <w:proofErr w:type="spellEnd"/>
      <w:r w:rsidRPr="00074571">
        <w:t xml:space="preserve">   ekspozycyjną zabytkowej drewnianej  kuczki ze zbiorów Państwowego Muzeum Etnograficznego w Warszawie</w:t>
      </w:r>
      <w:r>
        <w:t xml:space="preserve"> – Tom I Projekt Konserwatorski;</w:t>
      </w:r>
    </w:p>
    <w:p w14:paraId="4C0D406D" w14:textId="2C3B6334" w:rsidR="00074571" w:rsidRDefault="00074571" w:rsidP="00D22A15">
      <w:pPr>
        <w:jc w:val="both"/>
      </w:pPr>
      <w:r>
        <w:t xml:space="preserve">2) </w:t>
      </w:r>
      <w:r w:rsidRPr="00074571">
        <w:t xml:space="preserve">Załącznik nr </w:t>
      </w:r>
      <w:r>
        <w:t>2 do OPZ</w:t>
      </w:r>
      <w:r w:rsidRPr="00074571">
        <w:t xml:space="preserve"> -Projekt na konserwację, restaurację oraz </w:t>
      </w:r>
      <w:proofErr w:type="spellStart"/>
      <w:r w:rsidRPr="00074571">
        <w:t>rekompozycję</w:t>
      </w:r>
      <w:proofErr w:type="spellEnd"/>
      <w:r w:rsidRPr="00074571">
        <w:t xml:space="preserve">  ekspozycyjną zabytkowej drewnianej  kuczki ze zbiorów Państwowego Muzeum Etnograficznego w Warszawie – Tom I</w:t>
      </w:r>
      <w:r w:rsidR="00B01E1F">
        <w:t>I</w:t>
      </w:r>
      <w:r w:rsidRPr="00074571">
        <w:t xml:space="preserve"> Projekt Konserwatorski</w:t>
      </w:r>
      <w:r>
        <w:t xml:space="preserve"> – Tom II Analiza </w:t>
      </w:r>
      <w:proofErr w:type="spellStart"/>
      <w:r>
        <w:t>Porazenia</w:t>
      </w:r>
      <w:proofErr w:type="spellEnd"/>
      <w:r>
        <w:t xml:space="preserve"> Biologicznego i stanu zachowania drewnianej kuczki.</w:t>
      </w:r>
    </w:p>
    <w:p w14:paraId="14BFE021" w14:textId="77777777" w:rsidR="00074571" w:rsidRDefault="00074571" w:rsidP="00D22A15">
      <w:pPr>
        <w:jc w:val="both"/>
      </w:pPr>
    </w:p>
    <w:p w14:paraId="471FBEC2" w14:textId="77777777" w:rsidR="00C67BB0" w:rsidRDefault="00C67BB0" w:rsidP="00D22A15">
      <w:pPr>
        <w:jc w:val="both"/>
      </w:pPr>
      <w:r>
        <w:t> </w:t>
      </w:r>
    </w:p>
    <w:p w14:paraId="27E5E3C8" w14:textId="77777777" w:rsidR="00F32462" w:rsidRDefault="006A153A" w:rsidP="00D22A15">
      <w:pPr>
        <w:jc w:val="both"/>
      </w:pPr>
    </w:p>
    <w:sectPr w:rsidR="00F3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B0"/>
    <w:rsid w:val="00074571"/>
    <w:rsid w:val="00112487"/>
    <w:rsid w:val="001F6163"/>
    <w:rsid w:val="00424BC8"/>
    <w:rsid w:val="004653B8"/>
    <w:rsid w:val="004C14EE"/>
    <w:rsid w:val="00541AC1"/>
    <w:rsid w:val="006A153A"/>
    <w:rsid w:val="007C36D2"/>
    <w:rsid w:val="00835F24"/>
    <w:rsid w:val="00A948ED"/>
    <w:rsid w:val="00B01E1F"/>
    <w:rsid w:val="00C67BB0"/>
    <w:rsid w:val="00CB6260"/>
    <w:rsid w:val="00D22A15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01F8"/>
  <w15:chartTrackingRefBased/>
  <w15:docId w15:val="{B358F093-1E29-4D0D-A711-F37975F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Kubica</dc:creator>
  <cp:keywords/>
  <dc:description/>
  <cp:lastModifiedBy>Piotr</cp:lastModifiedBy>
  <cp:revision>14</cp:revision>
  <dcterms:created xsi:type="dcterms:W3CDTF">2020-07-16T14:16:00Z</dcterms:created>
  <dcterms:modified xsi:type="dcterms:W3CDTF">2020-07-29T06:41:00Z</dcterms:modified>
</cp:coreProperties>
</file>